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39" w:rsidRPr="00DA5D1A" w:rsidRDefault="00DA5D1A" w:rsidP="00DA5D1A">
      <w:pPr>
        <w:pStyle w:val="NoSpacing"/>
        <w:jc w:val="center"/>
        <w:rPr>
          <w:sz w:val="40"/>
          <w:szCs w:val="40"/>
        </w:rPr>
      </w:pPr>
      <w:r w:rsidRPr="00DA5D1A">
        <w:rPr>
          <w:sz w:val="40"/>
          <w:szCs w:val="40"/>
        </w:rPr>
        <w:t>Donegal Foundation Professional Grant</w:t>
      </w:r>
    </w:p>
    <w:p w:rsidR="00DA5D1A" w:rsidRDefault="002B2AEE" w:rsidP="00DA5D1A">
      <w:pPr>
        <w:pStyle w:val="NoSpacing"/>
        <w:jc w:val="center"/>
        <w:rPr>
          <w:sz w:val="40"/>
          <w:szCs w:val="40"/>
        </w:rPr>
      </w:pPr>
      <w:r w:rsidRPr="008E0481">
        <w:rPr>
          <w:b/>
          <w:color w:val="FF0000"/>
          <w:sz w:val="40"/>
          <w:szCs w:val="40"/>
        </w:rPr>
        <w:t>Additional</w:t>
      </w:r>
      <w:r>
        <w:rPr>
          <w:sz w:val="40"/>
          <w:szCs w:val="40"/>
        </w:rPr>
        <w:t xml:space="preserve"> </w:t>
      </w:r>
      <w:r w:rsidR="00CD1FAE">
        <w:rPr>
          <w:sz w:val="40"/>
          <w:szCs w:val="40"/>
        </w:rPr>
        <w:t xml:space="preserve">EITC </w:t>
      </w:r>
      <w:r w:rsidR="00DA5D1A" w:rsidRPr="00DA5D1A">
        <w:rPr>
          <w:sz w:val="40"/>
          <w:szCs w:val="40"/>
        </w:rPr>
        <w:t>Instruction Sheet</w:t>
      </w:r>
      <w:r w:rsidR="00DE1B0D">
        <w:rPr>
          <w:sz w:val="40"/>
          <w:szCs w:val="40"/>
        </w:rPr>
        <w:t xml:space="preserve"> </w:t>
      </w:r>
    </w:p>
    <w:p w:rsidR="00CD1FAE" w:rsidRDefault="00CD1FAE" w:rsidP="00DA5D1A">
      <w:pPr>
        <w:pStyle w:val="NoSpacing"/>
        <w:jc w:val="center"/>
        <w:rPr>
          <w:sz w:val="28"/>
          <w:szCs w:val="28"/>
        </w:rPr>
      </w:pPr>
    </w:p>
    <w:p w:rsidR="00DE1B0D" w:rsidRPr="00DE1B0D" w:rsidRDefault="00CD1FAE" w:rsidP="00DA5D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(This i</w:t>
      </w:r>
      <w:r w:rsidR="002B2AEE">
        <w:rPr>
          <w:sz w:val="28"/>
          <w:szCs w:val="28"/>
        </w:rPr>
        <w:t xml:space="preserve">nformation </w:t>
      </w:r>
      <w:r>
        <w:rPr>
          <w:sz w:val="28"/>
          <w:szCs w:val="28"/>
        </w:rPr>
        <w:t xml:space="preserve">is </w:t>
      </w:r>
      <w:r w:rsidR="002B2AEE">
        <w:rPr>
          <w:sz w:val="28"/>
          <w:szCs w:val="28"/>
        </w:rPr>
        <w:t xml:space="preserve">from the </w:t>
      </w:r>
      <w:r>
        <w:rPr>
          <w:sz w:val="28"/>
          <w:szCs w:val="28"/>
        </w:rPr>
        <w:t xml:space="preserve">director of the </w:t>
      </w:r>
      <w:r w:rsidR="002B2AEE">
        <w:rPr>
          <w:sz w:val="28"/>
          <w:szCs w:val="28"/>
        </w:rPr>
        <w:t>EITC Grant Department in Harrisburg</w:t>
      </w:r>
      <w:r>
        <w:rPr>
          <w:sz w:val="28"/>
          <w:szCs w:val="28"/>
        </w:rPr>
        <w:t>.)</w:t>
      </w:r>
    </w:p>
    <w:p w:rsidR="00DE1B0D" w:rsidRDefault="00DE1B0D" w:rsidP="00CD1FAE">
      <w:pPr>
        <w:pStyle w:val="NoSpacing"/>
        <w:rPr>
          <w:sz w:val="28"/>
          <w:szCs w:val="28"/>
        </w:rPr>
      </w:pPr>
    </w:p>
    <w:p w:rsidR="00DE1B0D" w:rsidRDefault="00DE1B0D" w:rsidP="00DE1B0D">
      <w:pPr>
        <w:pStyle w:val="NoSpacing"/>
        <w:rPr>
          <w:b/>
          <w:sz w:val="28"/>
          <w:szCs w:val="28"/>
        </w:rPr>
      </w:pPr>
      <w:r w:rsidRPr="00EF6DA6">
        <w:rPr>
          <w:b/>
          <w:sz w:val="28"/>
          <w:szCs w:val="28"/>
        </w:rPr>
        <w:t>EITC funded grant</w:t>
      </w:r>
      <w:r w:rsidR="00CD1FAE">
        <w:rPr>
          <w:b/>
          <w:sz w:val="28"/>
          <w:szCs w:val="28"/>
        </w:rPr>
        <w:t xml:space="preserve"> has basically 3 criteria:</w:t>
      </w:r>
    </w:p>
    <w:p w:rsidR="00CD1FAE" w:rsidRDefault="00CD1FAE" w:rsidP="00CD1FAE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Innovative idea that is above and beyond the curriculum.</w:t>
      </w:r>
    </w:p>
    <w:p w:rsidR="00CD1FAE" w:rsidRDefault="00CD1FAE" w:rsidP="00CD1FAE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idea must add value to the curriculum.</w:t>
      </w:r>
    </w:p>
    <w:p w:rsidR="00CD1FAE" w:rsidRDefault="00CD1FAE" w:rsidP="00CD1FAE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idea must use advanced academics.</w:t>
      </w:r>
    </w:p>
    <w:p w:rsidR="00CD1FAE" w:rsidRDefault="00CD1FAE" w:rsidP="00066151">
      <w:pPr>
        <w:pStyle w:val="NoSpacing"/>
        <w:rPr>
          <w:b/>
          <w:sz w:val="28"/>
          <w:szCs w:val="28"/>
        </w:rPr>
      </w:pPr>
    </w:p>
    <w:p w:rsidR="00066151" w:rsidRPr="00EF6DA6" w:rsidRDefault="00066151" w:rsidP="0006615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 addition:</w:t>
      </w:r>
    </w:p>
    <w:p w:rsidR="00EF6DA6" w:rsidRDefault="00EF6DA6" w:rsidP="00DE1B0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Your idea </w:t>
      </w:r>
      <w:r w:rsidR="00CD1FAE">
        <w:rPr>
          <w:sz w:val="28"/>
          <w:szCs w:val="28"/>
        </w:rPr>
        <w:t>must be INNOVATIVE – NOT just a request for materials.  The materials must be directly tied to an innovative program.</w:t>
      </w:r>
    </w:p>
    <w:p w:rsidR="009C4014" w:rsidRDefault="009C4014" w:rsidP="00DE1B0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Your idea needs to </w:t>
      </w:r>
      <w:r w:rsidRPr="00EF6DA6">
        <w:rPr>
          <w:sz w:val="28"/>
          <w:szCs w:val="28"/>
          <w:u w:val="single"/>
        </w:rPr>
        <w:t>enhance</w:t>
      </w:r>
      <w:r>
        <w:rPr>
          <w:sz w:val="28"/>
          <w:szCs w:val="28"/>
        </w:rPr>
        <w:t xml:space="preserve"> your </w:t>
      </w:r>
      <w:r w:rsidRPr="00CD1FAE">
        <w:rPr>
          <w:b/>
          <w:color w:val="FF0000"/>
          <w:sz w:val="28"/>
          <w:szCs w:val="28"/>
        </w:rPr>
        <w:t>academic</w:t>
      </w:r>
      <w:r>
        <w:rPr>
          <w:sz w:val="28"/>
          <w:szCs w:val="28"/>
        </w:rPr>
        <w:t xml:space="preserve"> program.  </w:t>
      </w:r>
    </w:p>
    <w:p w:rsidR="009C4014" w:rsidRDefault="009C4014" w:rsidP="009C401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idea need</w:t>
      </w:r>
      <w:r w:rsidR="00DE1B0D">
        <w:rPr>
          <w:sz w:val="28"/>
          <w:szCs w:val="28"/>
        </w:rPr>
        <w:t>s</w:t>
      </w:r>
      <w:r w:rsidR="007A0320">
        <w:rPr>
          <w:sz w:val="28"/>
          <w:szCs w:val="28"/>
        </w:rPr>
        <w:t xml:space="preserve"> </w:t>
      </w:r>
      <w:r w:rsidR="00EF6DA6">
        <w:rPr>
          <w:sz w:val="28"/>
          <w:szCs w:val="28"/>
        </w:rPr>
        <w:t xml:space="preserve">to involve advanced </w:t>
      </w:r>
      <w:r w:rsidR="00EF6DA6" w:rsidRPr="00CD1FAE">
        <w:rPr>
          <w:b/>
          <w:color w:val="FF0000"/>
          <w:sz w:val="28"/>
          <w:szCs w:val="28"/>
        </w:rPr>
        <w:t>academics</w:t>
      </w:r>
      <w:r w:rsidR="00EF6DA6">
        <w:rPr>
          <w:sz w:val="28"/>
          <w:szCs w:val="28"/>
        </w:rPr>
        <w:t xml:space="preserve">, and to embellish your </w:t>
      </w:r>
      <w:r w:rsidR="00EF6DA6" w:rsidRPr="00CD1FAE">
        <w:rPr>
          <w:b/>
          <w:color w:val="FF0000"/>
          <w:sz w:val="28"/>
          <w:szCs w:val="28"/>
        </w:rPr>
        <w:t>academic</w:t>
      </w:r>
      <w:r w:rsidR="00EF6DA6">
        <w:rPr>
          <w:sz w:val="28"/>
          <w:szCs w:val="28"/>
        </w:rPr>
        <w:t xml:space="preserve"> subjects.</w:t>
      </w:r>
    </w:p>
    <w:p w:rsidR="009C4014" w:rsidRDefault="009C4014" w:rsidP="009C401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Your idea </w:t>
      </w:r>
      <w:r w:rsidRPr="00DE1B0D">
        <w:rPr>
          <w:b/>
          <w:sz w:val="28"/>
          <w:szCs w:val="28"/>
        </w:rPr>
        <w:t>CANNOT</w:t>
      </w:r>
      <w:r w:rsidR="00EF6DA6">
        <w:rPr>
          <w:sz w:val="28"/>
          <w:szCs w:val="28"/>
        </w:rPr>
        <w:t xml:space="preserve"> be related to life skills, </w:t>
      </w:r>
      <w:r w:rsidR="00CD1FAE">
        <w:rPr>
          <w:sz w:val="28"/>
          <w:szCs w:val="28"/>
        </w:rPr>
        <w:t xml:space="preserve">“soft” skills, </w:t>
      </w:r>
      <w:r w:rsidR="00EF6DA6">
        <w:rPr>
          <w:sz w:val="28"/>
          <w:szCs w:val="28"/>
        </w:rPr>
        <w:t xml:space="preserve">behavioral </w:t>
      </w:r>
      <w:r w:rsidR="007A0320">
        <w:rPr>
          <w:sz w:val="28"/>
          <w:szCs w:val="28"/>
        </w:rPr>
        <w:t>plans</w:t>
      </w:r>
      <w:r w:rsidR="00EF6DA6">
        <w:rPr>
          <w:sz w:val="28"/>
          <w:szCs w:val="28"/>
        </w:rPr>
        <w:t xml:space="preserve">, prevention, tutoring, remediation, </w:t>
      </w:r>
      <w:r w:rsidR="00CD1FAE">
        <w:rPr>
          <w:sz w:val="28"/>
          <w:szCs w:val="28"/>
        </w:rPr>
        <w:t xml:space="preserve">mentoring, leadership, </w:t>
      </w:r>
      <w:r w:rsidR="00EF6DA6">
        <w:rPr>
          <w:sz w:val="28"/>
          <w:szCs w:val="28"/>
        </w:rPr>
        <w:t>or testing prep.</w:t>
      </w:r>
    </w:p>
    <w:p w:rsidR="00CD1FAE" w:rsidRDefault="00CD1FAE" w:rsidP="009C401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Literacy grants will be approved for grades K – 3.  </w:t>
      </w:r>
    </w:p>
    <w:p w:rsidR="00CD1FAE" w:rsidRDefault="00CD1FAE" w:rsidP="009C401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“Straight” literacy grants will NOT be approved for Grade 4 and above.  (It is the school’s responsibility to have students reading at grade level by Grade 4.)</w:t>
      </w:r>
    </w:p>
    <w:p w:rsidR="00CD1FAE" w:rsidRDefault="00CD1FAE" w:rsidP="009C4014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D1FAE">
        <w:rPr>
          <w:b/>
          <w:color w:val="FF0000"/>
          <w:sz w:val="28"/>
          <w:szCs w:val="28"/>
        </w:rPr>
        <w:t>No</w:t>
      </w:r>
      <w:r>
        <w:rPr>
          <w:sz w:val="28"/>
          <w:szCs w:val="28"/>
        </w:rPr>
        <w:t xml:space="preserve"> physical education grants will be approved.</w:t>
      </w:r>
    </w:p>
    <w:p w:rsidR="00CD1FAE" w:rsidRDefault="00CD1FAE" w:rsidP="009C401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Grants involving music, the arts, and artists and authors in residence are usually granted.</w:t>
      </w:r>
    </w:p>
    <w:p w:rsidR="00066151" w:rsidRDefault="00066151" w:rsidP="009C401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Grants may not in any way replace something that is the obligation of the public school.</w:t>
      </w:r>
      <w:r w:rsidR="000E726F">
        <w:rPr>
          <w:sz w:val="28"/>
          <w:szCs w:val="28"/>
        </w:rPr>
        <w:t xml:space="preserve">  (No grant money can be used to upgrade or change the infrastructure of a school.)</w:t>
      </w:r>
      <w:bookmarkStart w:id="0" w:name="_GoBack"/>
      <w:bookmarkEnd w:id="0"/>
    </w:p>
    <w:p w:rsidR="00CD1FAE" w:rsidRDefault="00CD1FAE" w:rsidP="00CD1FAE">
      <w:pPr>
        <w:pStyle w:val="NoSpacing"/>
        <w:ind w:left="360"/>
        <w:rPr>
          <w:sz w:val="28"/>
          <w:szCs w:val="28"/>
        </w:rPr>
      </w:pPr>
    </w:p>
    <w:p w:rsidR="00CD1FAE" w:rsidRDefault="00CD1FAE" w:rsidP="00CD1FAE">
      <w:pPr>
        <w:pStyle w:val="NoSpacing"/>
        <w:ind w:left="360"/>
        <w:rPr>
          <w:sz w:val="28"/>
          <w:szCs w:val="28"/>
        </w:rPr>
      </w:pPr>
    </w:p>
    <w:p w:rsidR="00CD1FAE" w:rsidRDefault="00CD1FAE" w:rsidP="00CD1FAE">
      <w:pPr>
        <w:pStyle w:val="NoSpacing"/>
        <w:ind w:left="360"/>
        <w:rPr>
          <w:sz w:val="28"/>
          <w:szCs w:val="28"/>
        </w:rPr>
      </w:pPr>
      <w:r w:rsidRPr="00066151">
        <w:rPr>
          <w:sz w:val="28"/>
          <w:szCs w:val="28"/>
          <w:u w:val="single"/>
        </w:rPr>
        <w:t>Additional information</w:t>
      </w:r>
      <w:r>
        <w:rPr>
          <w:sz w:val="28"/>
          <w:szCs w:val="28"/>
        </w:rPr>
        <w:t xml:space="preserve">:  The committee is comprised of a director and 4 analysts.  When grants are received, the director </w:t>
      </w:r>
      <w:r w:rsidR="00066151">
        <w:rPr>
          <w:sz w:val="28"/>
          <w:szCs w:val="28"/>
        </w:rPr>
        <w:t xml:space="preserve">first checks them to be sure they follow the guidelines.  He then </w:t>
      </w:r>
      <w:r>
        <w:rPr>
          <w:sz w:val="28"/>
          <w:szCs w:val="28"/>
        </w:rPr>
        <w:t>gives them to the analysts</w:t>
      </w:r>
      <w:r w:rsidR="00066151">
        <w:rPr>
          <w:sz w:val="28"/>
          <w:szCs w:val="28"/>
        </w:rPr>
        <w:t xml:space="preserve"> who</w:t>
      </w:r>
      <w:r>
        <w:rPr>
          <w:sz w:val="28"/>
          <w:szCs w:val="28"/>
        </w:rPr>
        <w:t xml:space="preserve"> review them and make a recommendation </w:t>
      </w:r>
      <w:r w:rsidR="00066151">
        <w:rPr>
          <w:sz w:val="28"/>
          <w:szCs w:val="28"/>
        </w:rPr>
        <w:t>to approve or not approve.  The final approval comes from the director himself.  No member of the committee is an educator.</w:t>
      </w:r>
    </w:p>
    <w:p w:rsidR="007A0320" w:rsidRDefault="007A0320" w:rsidP="00DA5D1A">
      <w:pPr>
        <w:pStyle w:val="NoSpacing"/>
        <w:rPr>
          <w:sz w:val="28"/>
          <w:szCs w:val="28"/>
        </w:rPr>
      </w:pPr>
    </w:p>
    <w:p w:rsidR="00260B13" w:rsidRDefault="00260B13" w:rsidP="00C7760D">
      <w:pPr>
        <w:pStyle w:val="NoSpacing"/>
        <w:rPr>
          <w:sz w:val="28"/>
          <w:szCs w:val="28"/>
        </w:rPr>
      </w:pPr>
    </w:p>
    <w:p w:rsidR="00C12E4C" w:rsidRDefault="00C12E4C" w:rsidP="00DA5D1A">
      <w:pPr>
        <w:pStyle w:val="NoSpacing"/>
        <w:rPr>
          <w:sz w:val="28"/>
          <w:szCs w:val="28"/>
        </w:rPr>
      </w:pPr>
    </w:p>
    <w:sectPr w:rsidR="00C12E4C" w:rsidSect="002F2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876"/>
    <w:multiLevelType w:val="hybridMultilevel"/>
    <w:tmpl w:val="C278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C8B"/>
    <w:multiLevelType w:val="hybridMultilevel"/>
    <w:tmpl w:val="BDB6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456"/>
    <w:multiLevelType w:val="hybridMultilevel"/>
    <w:tmpl w:val="A79C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F066B"/>
    <w:multiLevelType w:val="hybridMultilevel"/>
    <w:tmpl w:val="D06A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8269C"/>
    <w:multiLevelType w:val="hybridMultilevel"/>
    <w:tmpl w:val="F1606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8D0CF7"/>
    <w:multiLevelType w:val="hybridMultilevel"/>
    <w:tmpl w:val="029C9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D05941"/>
    <w:multiLevelType w:val="hybridMultilevel"/>
    <w:tmpl w:val="281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A6EDA"/>
    <w:multiLevelType w:val="hybridMultilevel"/>
    <w:tmpl w:val="41A8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F4808"/>
    <w:multiLevelType w:val="hybridMultilevel"/>
    <w:tmpl w:val="206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D74C7"/>
    <w:multiLevelType w:val="hybridMultilevel"/>
    <w:tmpl w:val="14403134"/>
    <w:lvl w:ilvl="0" w:tplc="418AB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A"/>
    <w:rsid w:val="000334FB"/>
    <w:rsid w:val="00066151"/>
    <w:rsid w:val="000E726F"/>
    <w:rsid w:val="000F0905"/>
    <w:rsid w:val="00260B13"/>
    <w:rsid w:val="00293B1E"/>
    <w:rsid w:val="002B2AEE"/>
    <w:rsid w:val="002F2286"/>
    <w:rsid w:val="002F4007"/>
    <w:rsid w:val="0033184D"/>
    <w:rsid w:val="00387B84"/>
    <w:rsid w:val="00525E16"/>
    <w:rsid w:val="0056569C"/>
    <w:rsid w:val="00611104"/>
    <w:rsid w:val="00627B39"/>
    <w:rsid w:val="00703F3C"/>
    <w:rsid w:val="007A0320"/>
    <w:rsid w:val="007C5DCE"/>
    <w:rsid w:val="008E0481"/>
    <w:rsid w:val="008E1D0E"/>
    <w:rsid w:val="009C4014"/>
    <w:rsid w:val="009D33ED"/>
    <w:rsid w:val="00A04A7F"/>
    <w:rsid w:val="00A8624E"/>
    <w:rsid w:val="00BD12DF"/>
    <w:rsid w:val="00BE4BF7"/>
    <w:rsid w:val="00BF39C5"/>
    <w:rsid w:val="00C037AC"/>
    <w:rsid w:val="00C122AD"/>
    <w:rsid w:val="00C12E4C"/>
    <w:rsid w:val="00C21886"/>
    <w:rsid w:val="00C7760D"/>
    <w:rsid w:val="00CD1FAE"/>
    <w:rsid w:val="00D95281"/>
    <w:rsid w:val="00DA5D1A"/>
    <w:rsid w:val="00DE1B0D"/>
    <w:rsid w:val="00EF6DA6"/>
    <w:rsid w:val="00F23FE5"/>
    <w:rsid w:val="00F506A7"/>
    <w:rsid w:val="00F53473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3CF3"/>
  <w15:docId w15:val="{462E77A5-D423-4523-9696-01071F6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22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D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Linda Good</cp:lastModifiedBy>
  <cp:revision>2</cp:revision>
  <cp:lastPrinted>2016-03-15T19:47:00Z</cp:lastPrinted>
  <dcterms:created xsi:type="dcterms:W3CDTF">2016-10-18T19:46:00Z</dcterms:created>
  <dcterms:modified xsi:type="dcterms:W3CDTF">2016-10-18T19:46:00Z</dcterms:modified>
</cp:coreProperties>
</file>